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F04D99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8D52356" wp14:editId="33B97103">
                  <wp:simplePos x="0" y="0"/>
                  <wp:positionH relativeFrom="column">
                    <wp:posOffset>-262890</wp:posOffset>
                  </wp:positionH>
                  <wp:positionV relativeFrom="paragraph">
                    <wp:posOffset>-114300</wp:posOffset>
                  </wp:positionV>
                  <wp:extent cx="6865270" cy="988422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5270" cy="98842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04D99">
        <w:trPr>
          <w:trHeight w:hRule="exact" w:val="138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 w:rsidRPr="00260AC2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</w:pPr>
            <w:r w:rsidRPr="00260AC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F04D99" w:rsidRPr="00260AC2" w:rsidRDefault="00260AC2">
            <w:pPr>
              <w:spacing w:after="0" w:line="240" w:lineRule="auto"/>
              <w:jc w:val="center"/>
            </w:pPr>
            <w:r w:rsidRPr="00260AC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F04D99" w:rsidRPr="00260AC2" w:rsidRDefault="00260AC2">
            <w:pPr>
              <w:spacing w:after="0" w:line="240" w:lineRule="auto"/>
              <w:jc w:val="center"/>
            </w:pPr>
            <w:r w:rsidRPr="00260AC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F04D99" w:rsidRPr="00260AC2" w:rsidRDefault="00260AC2">
            <w:pPr>
              <w:spacing w:after="0" w:line="240" w:lineRule="auto"/>
              <w:jc w:val="center"/>
            </w:pPr>
            <w:r w:rsidRPr="00260AC2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F04D99" w:rsidRPr="00260AC2">
        <w:trPr>
          <w:trHeight w:hRule="exact" w:val="694"/>
        </w:trPr>
        <w:tc>
          <w:tcPr>
            <w:tcW w:w="426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262" w:type="dxa"/>
          </w:tcPr>
          <w:p w:rsidR="00F04D99" w:rsidRPr="00260AC2" w:rsidRDefault="00F04D99"/>
        </w:tc>
        <w:tc>
          <w:tcPr>
            <w:tcW w:w="372" w:type="dxa"/>
          </w:tcPr>
          <w:p w:rsidR="00F04D99" w:rsidRPr="00260AC2" w:rsidRDefault="00F04D99"/>
        </w:tc>
        <w:tc>
          <w:tcPr>
            <w:tcW w:w="267" w:type="dxa"/>
          </w:tcPr>
          <w:p w:rsidR="00F04D99" w:rsidRPr="00260AC2" w:rsidRDefault="00F04D99"/>
        </w:tc>
        <w:tc>
          <w:tcPr>
            <w:tcW w:w="73" w:type="dxa"/>
          </w:tcPr>
          <w:p w:rsidR="00F04D99" w:rsidRPr="00260AC2" w:rsidRDefault="00F04D99"/>
        </w:tc>
        <w:tc>
          <w:tcPr>
            <w:tcW w:w="56" w:type="dxa"/>
          </w:tcPr>
          <w:p w:rsidR="00F04D99" w:rsidRPr="00260AC2" w:rsidRDefault="00F04D99"/>
        </w:tc>
        <w:tc>
          <w:tcPr>
            <w:tcW w:w="88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695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94" w:type="dxa"/>
          </w:tcPr>
          <w:p w:rsidR="00F04D99" w:rsidRPr="00260AC2" w:rsidRDefault="00F04D99"/>
        </w:tc>
        <w:tc>
          <w:tcPr>
            <w:tcW w:w="35" w:type="dxa"/>
          </w:tcPr>
          <w:p w:rsidR="00F04D99" w:rsidRPr="00260AC2" w:rsidRDefault="00F04D99"/>
        </w:tc>
        <w:tc>
          <w:tcPr>
            <w:tcW w:w="143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51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1560" w:type="dxa"/>
          </w:tcPr>
          <w:p w:rsidR="00F04D99" w:rsidRPr="00260AC2" w:rsidRDefault="00F04D99"/>
        </w:tc>
        <w:tc>
          <w:tcPr>
            <w:tcW w:w="276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60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262" w:type="dxa"/>
          </w:tcPr>
          <w:p w:rsidR="00F04D99" w:rsidRPr="00260AC2" w:rsidRDefault="00F04D99"/>
        </w:tc>
        <w:tc>
          <w:tcPr>
            <w:tcW w:w="372" w:type="dxa"/>
          </w:tcPr>
          <w:p w:rsidR="00F04D99" w:rsidRPr="00260AC2" w:rsidRDefault="00F04D99"/>
        </w:tc>
        <w:tc>
          <w:tcPr>
            <w:tcW w:w="267" w:type="dxa"/>
          </w:tcPr>
          <w:p w:rsidR="00F04D99" w:rsidRPr="00260AC2" w:rsidRDefault="00F04D99"/>
        </w:tc>
        <w:tc>
          <w:tcPr>
            <w:tcW w:w="73" w:type="dxa"/>
          </w:tcPr>
          <w:p w:rsidR="00F04D99" w:rsidRPr="00260AC2" w:rsidRDefault="00F04D99"/>
        </w:tc>
        <w:tc>
          <w:tcPr>
            <w:tcW w:w="56" w:type="dxa"/>
          </w:tcPr>
          <w:p w:rsidR="00F04D99" w:rsidRPr="00260AC2" w:rsidRDefault="00F04D99"/>
        </w:tc>
        <w:tc>
          <w:tcPr>
            <w:tcW w:w="88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695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94" w:type="dxa"/>
          </w:tcPr>
          <w:p w:rsidR="00F04D99" w:rsidRPr="00260AC2" w:rsidRDefault="00F04D99"/>
        </w:tc>
        <w:tc>
          <w:tcPr>
            <w:tcW w:w="35" w:type="dxa"/>
          </w:tcPr>
          <w:p w:rsidR="00F04D99" w:rsidRPr="00260AC2" w:rsidRDefault="00F04D99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 w:rsidRPr="00260AC2">
        <w:trPr>
          <w:trHeight w:hRule="exact" w:val="555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262" w:type="dxa"/>
          </w:tcPr>
          <w:p w:rsidR="00F04D99" w:rsidRPr="00260AC2" w:rsidRDefault="00F04D99"/>
        </w:tc>
        <w:tc>
          <w:tcPr>
            <w:tcW w:w="372" w:type="dxa"/>
          </w:tcPr>
          <w:p w:rsidR="00F04D99" w:rsidRPr="00260AC2" w:rsidRDefault="00F04D99"/>
        </w:tc>
        <w:tc>
          <w:tcPr>
            <w:tcW w:w="267" w:type="dxa"/>
          </w:tcPr>
          <w:p w:rsidR="00F04D99" w:rsidRPr="00260AC2" w:rsidRDefault="00F04D99"/>
        </w:tc>
        <w:tc>
          <w:tcPr>
            <w:tcW w:w="73" w:type="dxa"/>
          </w:tcPr>
          <w:p w:rsidR="00F04D99" w:rsidRPr="00260AC2" w:rsidRDefault="00F04D99"/>
        </w:tc>
        <w:tc>
          <w:tcPr>
            <w:tcW w:w="56" w:type="dxa"/>
          </w:tcPr>
          <w:p w:rsidR="00F04D99" w:rsidRPr="00260AC2" w:rsidRDefault="00F04D99"/>
        </w:tc>
        <w:tc>
          <w:tcPr>
            <w:tcW w:w="88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695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94" w:type="dxa"/>
          </w:tcPr>
          <w:p w:rsidR="00F04D99" w:rsidRPr="00260AC2" w:rsidRDefault="00F04D99"/>
        </w:tc>
        <w:tc>
          <w:tcPr>
            <w:tcW w:w="35" w:type="dxa"/>
          </w:tcPr>
          <w:p w:rsidR="00F04D99" w:rsidRPr="00260AC2" w:rsidRDefault="00F04D99"/>
        </w:tc>
        <w:tc>
          <w:tcPr>
            <w:tcW w:w="143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 w:rsidRPr="00260AC2">
        <w:trPr>
          <w:trHeight w:hRule="exact" w:val="96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Вычислительные системы, сети и телекоммуникации</w:t>
            </w:r>
          </w:p>
        </w:tc>
      </w:tr>
      <w:tr w:rsidR="00F04D99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04D99">
        <w:trPr>
          <w:trHeight w:hRule="exact" w:val="138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 w:rsidRPr="00260AC2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20"/>
                <w:szCs w:val="20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информационных </w:t>
            </w:r>
            <w:r w:rsidRPr="00260A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 в образовании</w:t>
            </w:r>
          </w:p>
        </w:tc>
      </w:tr>
      <w:tr w:rsidR="00F04D99" w:rsidRPr="00260AC2">
        <w:trPr>
          <w:trHeight w:hRule="exact" w:val="138"/>
        </w:trPr>
        <w:tc>
          <w:tcPr>
            <w:tcW w:w="426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262" w:type="dxa"/>
          </w:tcPr>
          <w:p w:rsidR="00F04D99" w:rsidRPr="00260AC2" w:rsidRDefault="00F04D99"/>
        </w:tc>
        <w:tc>
          <w:tcPr>
            <w:tcW w:w="372" w:type="dxa"/>
          </w:tcPr>
          <w:p w:rsidR="00F04D99" w:rsidRPr="00260AC2" w:rsidRDefault="00F04D99"/>
        </w:tc>
        <w:tc>
          <w:tcPr>
            <w:tcW w:w="267" w:type="dxa"/>
          </w:tcPr>
          <w:p w:rsidR="00F04D99" w:rsidRPr="00260AC2" w:rsidRDefault="00F04D99"/>
        </w:tc>
        <w:tc>
          <w:tcPr>
            <w:tcW w:w="73" w:type="dxa"/>
          </w:tcPr>
          <w:p w:rsidR="00F04D99" w:rsidRPr="00260AC2" w:rsidRDefault="00F04D99"/>
        </w:tc>
        <w:tc>
          <w:tcPr>
            <w:tcW w:w="56" w:type="dxa"/>
          </w:tcPr>
          <w:p w:rsidR="00F04D99" w:rsidRPr="00260AC2" w:rsidRDefault="00F04D99"/>
        </w:tc>
        <w:tc>
          <w:tcPr>
            <w:tcW w:w="88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695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94" w:type="dxa"/>
          </w:tcPr>
          <w:p w:rsidR="00F04D99" w:rsidRPr="00260AC2" w:rsidRDefault="00F04D99"/>
        </w:tc>
        <w:tc>
          <w:tcPr>
            <w:tcW w:w="35" w:type="dxa"/>
          </w:tcPr>
          <w:p w:rsidR="00F04D99" w:rsidRPr="00260AC2" w:rsidRDefault="00F04D99"/>
        </w:tc>
        <w:tc>
          <w:tcPr>
            <w:tcW w:w="143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51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1560" w:type="dxa"/>
          </w:tcPr>
          <w:p w:rsidR="00F04D99" w:rsidRPr="00260AC2" w:rsidRDefault="00F04D99"/>
        </w:tc>
        <w:tc>
          <w:tcPr>
            <w:tcW w:w="276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60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426" w:type="dxa"/>
          </w:tcPr>
          <w:p w:rsidR="00F04D99" w:rsidRPr="00260AC2" w:rsidRDefault="00F04D9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F04D99" w:rsidRPr="00260AC2" w:rsidRDefault="00260A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F04D99" w:rsidRPr="00260AC2" w:rsidRDefault="00260A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F04D99" w:rsidRPr="00260AC2">
        <w:trPr>
          <w:trHeight w:hRule="exact" w:val="396"/>
        </w:trPr>
        <w:tc>
          <w:tcPr>
            <w:tcW w:w="426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262" w:type="dxa"/>
          </w:tcPr>
          <w:p w:rsidR="00F04D99" w:rsidRPr="00260AC2" w:rsidRDefault="00F04D99"/>
        </w:tc>
        <w:tc>
          <w:tcPr>
            <w:tcW w:w="372" w:type="dxa"/>
          </w:tcPr>
          <w:p w:rsidR="00F04D99" w:rsidRPr="00260AC2" w:rsidRDefault="00F04D99"/>
        </w:tc>
        <w:tc>
          <w:tcPr>
            <w:tcW w:w="267" w:type="dxa"/>
          </w:tcPr>
          <w:p w:rsidR="00F04D99" w:rsidRPr="00260AC2" w:rsidRDefault="00F04D99"/>
        </w:tc>
        <w:tc>
          <w:tcPr>
            <w:tcW w:w="73" w:type="dxa"/>
          </w:tcPr>
          <w:p w:rsidR="00F04D99" w:rsidRPr="00260AC2" w:rsidRDefault="00F04D99"/>
        </w:tc>
        <w:tc>
          <w:tcPr>
            <w:tcW w:w="56" w:type="dxa"/>
          </w:tcPr>
          <w:p w:rsidR="00F04D99" w:rsidRPr="00260AC2" w:rsidRDefault="00F04D99"/>
        </w:tc>
        <w:tc>
          <w:tcPr>
            <w:tcW w:w="88" w:type="dxa"/>
          </w:tcPr>
          <w:p w:rsidR="00F04D99" w:rsidRPr="00260AC2" w:rsidRDefault="00F04D99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426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262" w:type="dxa"/>
          </w:tcPr>
          <w:p w:rsidR="00F04D99" w:rsidRPr="00260AC2" w:rsidRDefault="00F04D99"/>
        </w:tc>
        <w:tc>
          <w:tcPr>
            <w:tcW w:w="372" w:type="dxa"/>
          </w:tcPr>
          <w:p w:rsidR="00F04D99" w:rsidRPr="00260AC2" w:rsidRDefault="00F04D99"/>
        </w:tc>
        <w:tc>
          <w:tcPr>
            <w:tcW w:w="267" w:type="dxa"/>
          </w:tcPr>
          <w:p w:rsidR="00F04D99" w:rsidRPr="00260AC2" w:rsidRDefault="00F04D99"/>
        </w:tc>
        <w:tc>
          <w:tcPr>
            <w:tcW w:w="73" w:type="dxa"/>
          </w:tcPr>
          <w:p w:rsidR="00F04D99" w:rsidRPr="00260AC2" w:rsidRDefault="00F04D99"/>
        </w:tc>
        <w:tc>
          <w:tcPr>
            <w:tcW w:w="56" w:type="dxa"/>
          </w:tcPr>
          <w:p w:rsidR="00F04D99" w:rsidRPr="00260AC2" w:rsidRDefault="00F04D99"/>
        </w:tc>
        <w:tc>
          <w:tcPr>
            <w:tcW w:w="88" w:type="dxa"/>
          </w:tcPr>
          <w:p w:rsidR="00F04D99" w:rsidRPr="00260AC2" w:rsidRDefault="00F04D99"/>
        </w:tc>
        <w:tc>
          <w:tcPr>
            <w:tcW w:w="284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695" w:type="dxa"/>
          </w:tcPr>
          <w:p w:rsidR="00F04D99" w:rsidRPr="00260AC2" w:rsidRDefault="00F04D99"/>
        </w:tc>
        <w:tc>
          <w:tcPr>
            <w:tcW w:w="16" w:type="dxa"/>
          </w:tcPr>
          <w:p w:rsidR="00F04D99" w:rsidRPr="00260AC2" w:rsidRDefault="00F04D99"/>
        </w:tc>
        <w:tc>
          <w:tcPr>
            <w:tcW w:w="94" w:type="dxa"/>
          </w:tcPr>
          <w:p w:rsidR="00F04D99" w:rsidRPr="00260AC2" w:rsidRDefault="00F04D99"/>
        </w:tc>
        <w:tc>
          <w:tcPr>
            <w:tcW w:w="35" w:type="dxa"/>
          </w:tcPr>
          <w:p w:rsidR="00F04D99" w:rsidRPr="00260AC2" w:rsidRDefault="00F04D99"/>
        </w:tc>
        <w:tc>
          <w:tcPr>
            <w:tcW w:w="143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51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1560" w:type="dxa"/>
          </w:tcPr>
          <w:p w:rsidR="00F04D99" w:rsidRPr="00260AC2" w:rsidRDefault="00F04D99"/>
        </w:tc>
        <w:tc>
          <w:tcPr>
            <w:tcW w:w="276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60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Pr="00260AC2" w:rsidRDefault="00F04D9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F04D99">
        <w:trPr>
          <w:trHeight w:hRule="exact" w:val="138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04D99">
        <w:trPr>
          <w:trHeight w:hRule="exact" w:val="138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1528"/>
        </w:trPr>
        <w:tc>
          <w:tcPr>
            <w:tcW w:w="426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262" w:type="dxa"/>
          </w:tcPr>
          <w:p w:rsidR="00F04D99" w:rsidRDefault="00F04D99"/>
        </w:tc>
        <w:tc>
          <w:tcPr>
            <w:tcW w:w="372" w:type="dxa"/>
          </w:tcPr>
          <w:p w:rsidR="00F04D99" w:rsidRDefault="00F04D99"/>
        </w:tc>
        <w:tc>
          <w:tcPr>
            <w:tcW w:w="267" w:type="dxa"/>
          </w:tcPr>
          <w:p w:rsidR="00F04D99" w:rsidRDefault="00F04D99"/>
        </w:tc>
        <w:tc>
          <w:tcPr>
            <w:tcW w:w="73" w:type="dxa"/>
          </w:tcPr>
          <w:p w:rsidR="00F04D99" w:rsidRDefault="00F04D99"/>
        </w:tc>
        <w:tc>
          <w:tcPr>
            <w:tcW w:w="56" w:type="dxa"/>
          </w:tcPr>
          <w:p w:rsidR="00F04D99" w:rsidRDefault="00F04D99"/>
        </w:tc>
        <w:tc>
          <w:tcPr>
            <w:tcW w:w="88" w:type="dxa"/>
          </w:tcPr>
          <w:p w:rsidR="00F04D99" w:rsidRDefault="00F04D99"/>
        </w:tc>
        <w:tc>
          <w:tcPr>
            <w:tcW w:w="284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695" w:type="dxa"/>
          </w:tcPr>
          <w:p w:rsidR="00F04D99" w:rsidRDefault="00F04D99"/>
        </w:tc>
        <w:tc>
          <w:tcPr>
            <w:tcW w:w="16" w:type="dxa"/>
          </w:tcPr>
          <w:p w:rsidR="00F04D99" w:rsidRDefault="00F04D99"/>
        </w:tc>
        <w:tc>
          <w:tcPr>
            <w:tcW w:w="94" w:type="dxa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 w:rsidRPr="00260AC2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F04D99" w:rsidRPr="00260AC2" w:rsidRDefault="00F04D99"/>
        </w:tc>
        <w:tc>
          <w:tcPr>
            <w:tcW w:w="143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51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1560" w:type="dxa"/>
          </w:tcPr>
          <w:p w:rsidR="00F04D99" w:rsidRPr="00260AC2" w:rsidRDefault="00F04D99"/>
        </w:tc>
        <w:tc>
          <w:tcPr>
            <w:tcW w:w="276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860" w:type="dxa"/>
          </w:tcPr>
          <w:p w:rsidR="00F04D99" w:rsidRPr="00260AC2" w:rsidRDefault="00F04D99"/>
        </w:tc>
      </w:tr>
      <w:tr w:rsidR="00F04D9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4D99" w:rsidRDefault="00260AC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4D99" w:rsidRDefault="00260AC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4D99" w:rsidRDefault="00F04D99"/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285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27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860" w:type="dxa"/>
          </w:tcPr>
          <w:p w:rsidR="00F04D99" w:rsidRDefault="00F04D99"/>
        </w:tc>
      </w:tr>
    </w:tbl>
    <w:p w:rsidR="00F04D99" w:rsidRDefault="00260AC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40"/>
        <w:gridCol w:w="968"/>
      </w:tblGrid>
      <w:tr w:rsidR="00F04D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82A69B4" wp14:editId="4E25F5FB">
                  <wp:simplePos x="0" y="0"/>
                  <wp:positionH relativeFrom="column">
                    <wp:posOffset>-99060</wp:posOffset>
                  </wp:positionH>
                  <wp:positionV relativeFrom="paragraph">
                    <wp:posOffset>160655</wp:posOffset>
                  </wp:positionV>
                  <wp:extent cx="6748780" cy="956119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8780" cy="95611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ПИМЗ-16.plx</w:t>
            </w:r>
          </w:p>
        </w:tc>
        <w:tc>
          <w:tcPr>
            <w:tcW w:w="1135" w:type="dxa"/>
          </w:tcPr>
          <w:p w:rsidR="00F04D99" w:rsidRDefault="00F04D99"/>
        </w:tc>
        <w:tc>
          <w:tcPr>
            <w:tcW w:w="3970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04D9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3970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к.э.н., доцент, Поначугин А.В. _________________</w:t>
            </w:r>
          </w:p>
        </w:tc>
      </w:tr>
      <w:tr w:rsidR="00F04D99" w:rsidRPr="00260AC2">
        <w:trPr>
          <w:trHeight w:hRule="exact" w:val="277"/>
        </w:trPr>
        <w:tc>
          <w:tcPr>
            <w:tcW w:w="3828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3970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3970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04D99">
        <w:trPr>
          <w:trHeight w:hRule="exact" w:val="1111"/>
        </w:trPr>
        <w:tc>
          <w:tcPr>
            <w:tcW w:w="3828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3970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Вычислительные системы, сети и телекоммуникации</w:t>
            </w:r>
          </w:p>
        </w:tc>
      </w:tr>
      <w:tr w:rsidR="00F04D99" w:rsidRPr="00260AC2">
        <w:trPr>
          <w:trHeight w:hRule="exact" w:val="277"/>
        </w:trPr>
        <w:tc>
          <w:tcPr>
            <w:tcW w:w="3828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3970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соответствии с ФГОС:</w:t>
            </w:r>
          </w:p>
        </w:tc>
        <w:tc>
          <w:tcPr>
            <w:tcW w:w="3970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F04D99" w:rsidRPr="00260AC2">
        <w:trPr>
          <w:trHeight w:hRule="exact" w:val="277"/>
        </w:trPr>
        <w:tc>
          <w:tcPr>
            <w:tcW w:w="3828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3970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основании учебного плана:</w:t>
            </w:r>
          </w:p>
        </w:tc>
        <w:tc>
          <w:tcPr>
            <w:tcW w:w="3970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F04D99" w:rsidRPr="00260AC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F04D99" w:rsidRPr="00260AC2">
        <w:trPr>
          <w:trHeight w:hRule="exact" w:val="555"/>
        </w:trPr>
        <w:tc>
          <w:tcPr>
            <w:tcW w:w="3828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3970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одобрена на заседании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04D99" w:rsidRPr="00260AC2">
        <w:trPr>
          <w:trHeight w:hRule="exact" w:val="277"/>
        </w:trPr>
        <w:tc>
          <w:tcPr>
            <w:tcW w:w="3828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3970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</w:tbl>
    <w:p w:rsidR="00F04D99" w:rsidRPr="00260AC2" w:rsidRDefault="00260AC2">
      <w:pPr>
        <w:rPr>
          <w:sz w:val="0"/>
          <w:szCs w:val="0"/>
        </w:rPr>
      </w:pPr>
      <w:r w:rsidRPr="00260AC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04D9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648E860" wp14:editId="6607AE99">
                  <wp:simplePos x="0" y="0"/>
                  <wp:positionH relativeFrom="column">
                    <wp:posOffset>-175260</wp:posOffset>
                  </wp:positionH>
                  <wp:positionV relativeFrom="paragraph">
                    <wp:posOffset>192405</wp:posOffset>
                  </wp:positionV>
                  <wp:extent cx="6752590" cy="96012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2590" cy="960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: 09.03.03 ПИМЗ-16.plx</w:t>
            </w:r>
          </w:p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04D99">
        <w:trPr>
          <w:trHeight w:hRule="exact" w:val="138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13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96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04D99">
        <w:trPr>
          <w:trHeight w:hRule="exact" w:val="138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04D99" w:rsidRPr="00260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  <w:tr w:rsidR="00F04D99" w:rsidRPr="00260AC2">
        <w:trPr>
          <w:trHeight w:hRule="exact" w:val="138"/>
        </w:trPr>
        <w:tc>
          <w:tcPr>
            <w:tcW w:w="4679" w:type="dxa"/>
          </w:tcPr>
          <w:p w:rsidR="00F04D99" w:rsidRPr="00260AC2" w:rsidRDefault="00F04D99"/>
        </w:tc>
        <w:tc>
          <w:tcPr>
            <w:tcW w:w="426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4D99" w:rsidRPr="00260AC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13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96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4D99" w:rsidRPr="00260AC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260AC2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04D99">
        <w:trPr>
          <w:trHeight w:hRule="exact" w:val="138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F04D99" w:rsidRPr="00260AC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4679" w:type="dxa"/>
          </w:tcPr>
          <w:p w:rsidR="00F04D99" w:rsidRPr="00260AC2" w:rsidRDefault="00F04D99"/>
        </w:tc>
        <w:tc>
          <w:tcPr>
            <w:tcW w:w="426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4D99" w:rsidRPr="00260AC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Зеленкова</w:t>
            </w:r>
          </w:p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13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96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4D99" w:rsidRPr="00260AC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F04D99">
        <w:trPr>
          <w:trHeight w:hRule="exact" w:val="138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04D99" w:rsidRPr="00260AC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4D99" w:rsidRPr="00260AC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13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4D99" w:rsidRDefault="00F04D99"/>
        </w:tc>
      </w:tr>
      <w:tr w:rsidR="00F04D99">
        <w:trPr>
          <w:trHeight w:hRule="exact" w:val="96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4D99" w:rsidRPr="00260AC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F04D99" w:rsidRPr="00260AC2" w:rsidRDefault="00F04D99"/>
        </w:tc>
        <w:tc>
          <w:tcPr>
            <w:tcW w:w="85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04D99">
        <w:trPr>
          <w:trHeight w:hRule="exact" w:val="138"/>
        </w:trPr>
        <w:tc>
          <w:tcPr>
            <w:tcW w:w="4679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2021-2022 учебном году на заседании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04D99" w:rsidRPr="00260AC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4D99" w:rsidRPr="00260AC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</w:pPr>
            <w:r w:rsidRPr="00260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 w:rsidRPr="00260AC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F04D99" w:rsidRDefault="00F04D99"/>
        </w:tc>
        <w:tc>
          <w:tcPr>
            <w:tcW w:w="85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04D99" w:rsidRDefault="00260AC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8"/>
        <w:gridCol w:w="1490"/>
        <w:gridCol w:w="1751"/>
        <w:gridCol w:w="4790"/>
        <w:gridCol w:w="974"/>
      </w:tblGrid>
      <w:tr w:rsidR="00F04D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04D99" w:rsidRPr="00260AC2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"Вычислительные системы, сети и телекоммуникации" и сети является - дать студентам базовые знания по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теоретическим основам информационных систем, принципам их построения, программному обеспечению персональных компьютеров при решении задач управления, организации баз данных, общим принципам построения информационно-вычислительных сетей, основам защиты инф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ормации, привить навыки и умения в практическом решении задач проектирования информационных систем, применении пакетов прикладных программ для решения задач в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организационно-экономической сфере, дать представление об особенностях организационно-экономическ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 управления как объекта компьютеризации, о перспективных информационных технологиях обеспечения современных информационных систем и сетей.</w:t>
            </w:r>
          </w:p>
        </w:tc>
      </w:tr>
      <w:tr w:rsidR="00F04D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глубокое  усвоение студентами основ  информационных систем, общих принципов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современных информационно-вычислительных систем;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и развитие у студентов навыков и умений применения базовых законов дисциплины и основных пакетов прикладных программ в будущей профессиональной деятельности;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етодикой анализа типовых информационных систем в экономике, оценки их эффективности;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освоение методики выбора, формирования и редактирования таблиц баз данных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прикладных задач по специальности;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представления у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 об организационно-экономическом управлении как объекте компьютеризации.</w:t>
            </w:r>
          </w:p>
        </w:tc>
      </w:tr>
      <w:tr w:rsidR="00F04D99" w:rsidRPr="00260AC2">
        <w:trPr>
          <w:trHeight w:hRule="exact" w:val="277"/>
        </w:trPr>
        <w:tc>
          <w:tcPr>
            <w:tcW w:w="766" w:type="dxa"/>
          </w:tcPr>
          <w:p w:rsidR="00F04D99" w:rsidRPr="00260AC2" w:rsidRDefault="00F04D99"/>
        </w:tc>
        <w:tc>
          <w:tcPr>
            <w:tcW w:w="511" w:type="dxa"/>
          </w:tcPr>
          <w:p w:rsidR="00F04D99" w:rsidRPr="00260AC2" w:rsidRDefault="00F04D99"/>
        </w:tc>
        <w:tc>
          <w:tcPr>
            <w:tcW w:w="1560" w:type="dxa"/>
          </w:tcPr>
          <w:p w:rsidR="00F04D99" w:rsidRPr="00260AC2" w:rsidRDefault="00F04D99"/>
        </w:tc>
        <w:tc>
          <w:tcPr>
            <w:tcW w:w="1844" w:type="dxa"/>
          </w:tcPr>
          <w:p w:rsidR="00F04D99" w:rsidRPr="00260AC2" w:rsidRDefault="00F04D99"/>
        </w:tc>
        <w:tc>
          <w:tcPr>
            <w:tcW w:w="5104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04D9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04D99" w:rsidRPr="00260A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 в рамках школьного курса</w:t>
            </w:r>
          </w:p>
        </w:tc>
      </w:tr>
      <w:tr w:rsidR="00F04D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4D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 системы</w:t>
            </w:r>
          </w:p>
        </w:tc>
      </w:tr>
      <w:tr w:rsidR="00F04D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F04D99">
        <w:trPr>
          <w:trHeight w:hRule="exact" w:val="277"/>
        </w:trPr>
        <w:tc>
          <w:tcPr>
            <w:tcW w:w="766" w:type="dxa"/>
          </w:tcPr>
          <w:p w:rsidR="00F04D99" w:rsidRDefault="00F04D99"/>
        </w:tc>
        <w:tc>
          <w:tcPr>
            <w:tcW w:w="511" w:type="dxa"/>
          </w:tcPr>
          <w:p w:rsidR="00F04D99" w:rsidRDefault="00F04D99"/>
        </w:tc>
        <w:tc>
          <w:tcPr>
            <w:tcW w:w="1560" w:type="dxa"/>
          </w:tcPr>
          <w:p w:rsidR="00F04D99" w:rsidRDefault="00F04D99"/>
        </w:tc>
        <w:tc>
          <w:tcPr>
            <w:tcW w:w="1844" w:type="dxa"/>
          </w:tcPr>
          <w:p w:rsidR="00F04D99" w:rsidRDefault="00F04D99"/>
        </w:tc>
        <w:tc>
          <w:tcPr>
            <w:tcW w:w="5104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 w:rsidRPr="00260AC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В </w:t>
            </w: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РЕЗУЛЬТАТЕ ОСВОЕНИЯ ДИСЦИПЛИНЫ (МОДУЛЯ)</w:t>
            </w:r>
          </w:p>
        </w:tc>
      </w:tr>
      <w:tr w:rsidR="00F04D99" w:rsidRPr="00260AC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использовать нормативно-правовые документы, международные и отечественные стандарты в области информационных систем и технологий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4D99" w:rsidRPr="00260A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и структуру построения международных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стандартов в области информационных технологий, перспективные направления развития международной стандартизации в области информационных систем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структуру построения международных стандартов в области информационных технологий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стандартов в области информационных систем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4D99" w:rsidRPr="00260A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нормативные правовые документы, международные и отечественные стандарты в области информационных систем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нормативно-правовые документы в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профессиональной деятельности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необходимых нормативных документов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использования нормативно-правовых документов в области информационных технологий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с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нормативно-правовыми документами в области в профессиональной деятельности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нормативной документацией</w:t>
            </w:r>
          </w:p>
        </w:tc>
      </w:tr>
      <w:tr w:rsidR="00F04D99" w:rsidRPr="00260AC2">
        <w:trPr>
          <w:trHeight w:hRule="exact" w:val="138"/>
        </w:trPr>
        <w:tc>
          <w:tcPr>
            <w:tcW w:w="766" w:type="dxa"/>
          </w:tcPr>
          <w:p w:rsidR="00F04D99" w:rsidRPr="00260AC2" w:rsidRDefault="00F04D99"/>
        </w:tc>
        <w:tc>
          <w:tcPr>
            <w:tcW w:w="511" w:type="dxa"/>
          </w:tcPr>
          <w:p w:rsidR="00F04D99" w:rsidRPr="00260AC2" w:rsidRDefault="00F04D99"/>
        </w:tc>
        <w:tc>
          <w:tcPr>
            <w:tcW w:w="1560" w:type="dxa"/>
          </w:tcPr>
          <w:p w:rsidR="00F04D99" w:rsidRPr="00260AC2" w:rsidRDefault="00F04D99"/>
        </w:tc>
        <w:tc>
          <w:tcPr>
            <w:tcW w:w="1844" w:type="dxa"/>
          </w:tcPr>
          <w:p w:rsidR="00F04D99" w:rsidRPr="00260AC2" w:rsidRDefault="00F04D99"/>
        </w:tc>
        <w:tc>
          <w:tcPr>
            <w:tcW w:w="5104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ПК-13: способностью осуществлять инсталляцию и настройку параметров программного обеспечения информационных систем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4D99" w:rsidRPr="00260A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состав, структуру, принципы реализации и функционирования информационных технологий, используемых при создании информационных систем</w:t>
            </w:r>
          </w:p>
        </w:tc>
      </w:tr>
      <w:tr w:rsidR="00F04D99" w:rsidRPr="00260A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и прикладные информационные технологии, инструментальные средства информационных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 основные положения теории баз данных</w:t>
            </w:r>
          </w:p>
        </w:tc>
      </w:tr>
      <w:tr w:rsidR="00F04D99" w:rsidRPr="00260A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 проведения описания прикладных процессов и информационного обеспечения решения прикладных задач не в полном объеме</w:t>
            </w:r>
          </w:p>
        </w:tc>
      </w:tr>
    </w:tbl>
    <w:p w:rsidR="00F04D99" w:rsidRPr="00260AC2" w:rsidRDefault="00260AC2">
      <w:pPr>
        <w:rPr>
          <w:sz w:val="0"/>
          <w:szCs w:val="0"/>
        </w:rPr>
      </w:pPr>
      <w:r w:rsidRPr="00260AC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22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F04D9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1277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при проектировании информационных систем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решать прикладные вопросы интеллектуальных систем с использованием декларативного языка</w:t>
            </w:r>
          </w:p>
        </w:tc>
      </w:tr>
      <w:tr w:rsidR="00F04D99" w:rsidRPr="00260AC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проводить  описания прикладных проц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ессов и информационного обеспечения решения прикладных задач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4D99" w:rsidRPr="00260AC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проведения  описания  прикладных процессов и информационного обеспечения решения прикладных задач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использования информационных технологий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создании информационных систем</w:t>
            </w:r>
          </w:p>
        </w:tc>
      </w:tr>
      <w:tr w:rsidR="00F04D99" w:rsidRPr="00260AC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построения и сопровождения инфокоммуникационных систем и сетей</w:t>
            </w:r>
          </w:p>
        </w:tc>
      </w:tr>
      <w:tr w:rsidR="00F04D99" w:rsidRPr="00260AC2">
        <w:trPr>
          <w:trHeight w:hRule="exact" w:val="138"/>
        </w:trPr>
        <w:tc>
          <w:tcPr>
            <w:tcW w:w="766" w:type="dxa"/>
          </w:tcPr>
          <w:p w:rsidR="00F04D99" w:rsidRPr="00260AC2" w:rsidRDefault="00F04D99"/>
        </w:tc>
        <w:tc>
          <w:tcPr>
            <w:tcW w:w="228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3261" w:type="dxa"/>
          </w:tcPr>
          <w:p w:rsidR="00F04D99" w:rsidRPr="00260AC2" w:rsidRDefault="00F04D99"/>
        </w:tc>
        <w:tc>
          <w:tcPr>
            <w:tcW w:w="143" w:type="dxa"/>
          </w:tcPr>
          <w:p w:rsidR="00F04D99" w:rsidRPr="00260AC2" w:rsidRDefault="00F04D99"/>
        </w:tc>
        <w:tc>
          <w:tcPr>
            <w:tcW w:w="851" w:type="dxa"/>
          </w:tcPr>
          <w:p w:rsidR="00F04D99" w:rsidRPr="00260AC2" w:rsidRDefault="00F04D99"/>
        </w:tc>
        <w:tc>
          <w:tcPr>
            <w:tcW w:w="710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1277" w:type="dxa"/>
          </w:tcPr>
          <w:p w:rsidR="00F04D99" w:rsidRPr="00260AC2" w:rsidRDefault="00F04D99"/>
        </w:tc>
        <w:tc>
          <w:tcPr>
            <w:tcW w:w="710" w:type="dxa"/>
          </w:tcPr>
          <w:p w:rsidR="00F04D99" w:rsidRPr="00260AC2" w:rsidRDefault="00F04D99"/>
        </w:tc>
        <w:tc>
          <w:tcPr>
            <w:tcW w:w="426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04D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и концепцию разработки, внедрения и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адаптации прикладного программного обеспечения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разработки, внедрения и адаптации прикладного программного обеспечения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разработки, внедрения и адаптации прикладного программного обеспечения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состав, структуру,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реализации и функционирования информационных технологий, используемых при создании информационных систем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и прикладные информационные технологии, инструментальные средства информационных технологий основные положения теории баз данны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 проведения описания прикладных процессов и информационного обеспечения решения прикладных задач не в полном объеме</w:t>
            </w:r>
          </w:p>
        </w:tc>
      </w:tr>
      <w:tr w:rsidR="00F04D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разрабатывать, внедрять и адаптировать прикладное программное обеспечение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разрабатывать, внедрять и адаптировать прикладное программное обеспечение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внедрять и адаптировать прикладное программное обеспечение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информационные технологии при проектировании информационных систем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решать прикладные вопросы настройки программного обеспечения информационных систем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проводить  описания прикладных процессов и информационного обеспечения решения прикладных задач</w:t>
            </w:r>
          </w:p>
        </w:tc>
      </w:tr>
      <w:tr w:rsidR="00F04D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разработки, внедрения и адаптации прикладного программного обеспечения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разработки, внедрения и адаптации прикладного программного обеспечения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внедрения и адаптации прикладного программного обеспечения</w:t>
            </w:r>
          </w:p>
        </w:tc>
      </w:tr>
      <w:tr w:rsidR="00F04D99" w:rsidRPr="00260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проведения  описания  прикладных процессов и информационного обеспечения решения прикладных задач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использования информационных технологий при создании информационных систем</w:t>
            </w:r>
          </w:p>
        </w:tc>
      </w:tr>
      <w:tr w:rsidR="00F04D99" w:rsidRPr="00260A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построения и сопровождения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 обеспечения информационных систем</w:t>
            </w:r>
          </w:p>
        </w:tc>
      </w:tr>
      <w:tr w:rsidR="00F04D99" w:rsidRPr="00260AC2">
        <w:trPr>
          <w:trHeight w:hRule="exact" w:val="277"/>
        </w:trPr>
        <w:tc>
          <w:tcPr>
            <w:tcW w:w="766" w:type="dxa"/>
          </w:tcPr>
          <w:p w:rsidR="00F04D99" w:rsidRPr="00260AC2" w:rsidRDefault="00F04D99"/>
        </w:tc>
        <w:tc>
          <w:tcPr>
            <w:tcW w:w="228" w:type="dxa"/>
          </w:tcPr>
          <w:p w:rsidR="00F04D99" w:rsidRPr="00260AC2" w:rsidRDefault="00F04D99"/>
        </w:tc>
        <w:tc>
          <w:tcPr>
            <w:tcW w:w="285" w:type="dxa"/>
          </w:tcPr>
          <w:p w:rsidR="00F04D99" w:rsidRPr="00260AC2" w:rsidRDefault="00F04D99"/>
        </w:tc>
        <w:tc>
          <w:tcPr>
            <w:tcW w:w="3261" w:type="dxa"/>
          </w:tcPr>
          <w:p w:rsidR="00F04D99" w:rsidRPr="00260AC2" w:rsidRDefault="00F04D99"/>
        </w:tc>
        <w:tc>
          <w:tcPr>
            <w:tcW w:w="143" w:type="dxa"/>
          </w:tcPr>
          <w:p w:rsidR="00F04D99" w:rsidRPr="00260AC2" w:rsidRDefault="00F04D99"/>
        </w:tc>
        <w:tc>
          <w:tcPr>
            <w:tcW w:w="851" w:type="dxa"/>
          </w:tcPr>
          <w:p w:rsidR="00F04D99" w:rsidRPr="00260AC2" w:rsidRDefault="00F04D99"/>
        </w:tc>
        <w:tc>
          <w:tcPr>
            <w:tcW w:w="710" w:type="dxa"/>
          </w:tcPr>
          <w:p w:rsidR="00F04D99" w:rsidRPr="00260AC2" w:rsidRDefault="00F04D99"/>
        </w:tc>
        <w:tc>
          <w:tcPr>
            <w:tcW w:w="1135" w:type="dxa"/>
          </w:tcPr>
          <w:p w:rsidR="00F04D99" w:rsidRPr="00260AC2" w:rsidRDefault="00F04D99"/>
        </w:tc>
        <w:tc>
          <w:tcPr>
            <w:tcW w:w="1277" w:type="dxa"/>
          </w:tcPr>
          <w:p w:rsidR="00F04D99" w:rsidRPr="00260AC2" w:rsidRDefault="00F04D99"/>
        </w:tc>
        <w:tc>
          <w:tcPr>
            <w:tcW w:w="710" w:type="dxa"/>
          </w:tcPr>
          <w:p w:rsidR="00F04D99" w:rsidRPr="00260AC2" w:rsidRDefault="00F04D99"/>
        </w:tc>
        <w:tc>
          <w:tcPr>
            <w:tcW w:w="426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04D9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04D99" w:rsidRPr="00260A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Введение. </w:t>
            </w: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 развития и классификация ЭВМ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и классификация ЭВМ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этап развития вычислительных средств, в том числе, в России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</w:tbl>
    <w:p w:rsidR="00F04D99" w:rsidRDefault="00260AC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82"/>
        <w:gridCol w:w="118"/>
        <w:gridCol w:w="811"/>
        <w:gridCol w:w="671"/>
        <w:gridCol w:w="1101"/>
        <w:gridCol w:w="1245"/>
        <w:gridCol w:w="671"/>
        <w:gridCol w:w="387"/>
        <w:gridCol w:w="945"/>
      </w:tblGrid>
      <w:tr w:rsidR="00F04D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1277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и классификация ЭВМ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Современный этап развития вычислительных средств, в том числе, в России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</w:t>
            </w:r>
            <w:proofErr w:type="gramStart"/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логические основы построения ЭВМ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Физические основы вычислительных процессов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алгебры логики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Физические основы вычислительных процессов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Общие принципы построения </w:t>
            </w: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ЭВМ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принципы построения ЭВМ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работы при выполнении программ и заданий пользователя, планирование ресурсов, понятие адресного пространства, особенности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основной памятью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Центральные устройства ЭВМ: микропроцессоры и основная память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Основная память (ОП): назначение, основные характеристики, модульная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структура, конструктивное исполнение, состав и принцип действия ОП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Основная память (ОП): назначение, основные характеристики, модульная структура, конструктивное исполнение, состав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принцип действия ОП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Микропроцессоры (МП): назначение, структурная схема МП, назначение и взаимодействие устройств МП при выполнении программ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Внешние устройства ЭВМ, управление внешними устройствами. Каналы и интерфейсы ввода вывода, периферийные устройства, режим работы, программное обеспечение.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Технические средства человеко- машинного интерфейса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</w:tbl>
    <w:p w:rsidR="00F04D99" w:rsidRDefault="00260AC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90"/>
        <w:gridCol w:w="118"/>
        <w:gridCol w:w="810"/>
        <w:gridCol w:w="670"/>
        <w:gridCol w:w="1100"/>
        <w:gridCol w:w="1244"/>
        <w:gridCol w:w="670"/>
        <w:gridCol w:w="387"/>
        <w:gridCol w:w="943"/>
      </w:tblGrid>
      <w:tr w:rsidR="00F04D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1277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Каналы и интерфейсы ввода вывода, периферийные устройства, режим работы, программное обеспечение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Устройства ввода данных в информационных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системах: клавиатура, манипуляторы, сканеры, видеокамеры, устройства графического ввода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Выбор и модернизация персонального компьютера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Функциональные характеристики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ПЭВМ, важные для пользователя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 по выбору и модернизации ПЭВМ в зависимости от потребностей пользователя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Архитектурные особенности и организация функционирования вычислительных машин различных классов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ЭВМ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вычислительных систем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Программное обеспечение ЭВМ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программного обеспечения: общее ПО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Структура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программного обеспечения: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специальное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9. Классификация и архитектура вычислительных сетей, техническое, информационное и программное обеспечение сетей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Семиуровневая эталонная модель взаимодействия открытых систем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Семиуровневая эталонная модель взаимодействия открытых систем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</w:tbl>
    <w:p w:rsidR="00F04D99" w:rsidRDefault="00260AC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19"/>
        <w:gridCol w:w="117"/>
        <w:gridCol w:w="804"/>
        <w:gridCol w:w="666"/>
        <w:gridCol w:w="1096"/>
        <w:gridCol w:w="1240"/>
        <w:gridCol w:w="666"/>
        <w:gridCol w:w="383"/>
        <w:gridCol w:w="938"/>
      </w:tblGrid>
      <w:tr w:rsidR="00F04D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1277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термины и определения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10. Структура и характеристики систем телекоммуникаций: коммутация и маршрутизация </w:t>
            </w: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телекоммуникационных систем, цифровые сети связи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требования к средствам связи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и характеристики каналов связи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11. Локальные вычислительные сети (ЛВС): классификация, техническое и программное обеспечение, структура и организация функционирования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 отечественных и зарубежных ЛВС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12. Структура и организация функционирования глобальной вычислительной сети на примере сети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Internet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Проблемы развития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Характеристика отечественных глобальных сетей /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 w:rsidRPr="00260AC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13. Корпоративные вычислительные сети: характеристика, оборудование, программное обеспечение Особенности организации региональных сетей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F04D99"/>
        </w:tc>
      </w:tr>
      <w:tr w:rsidR="00F04D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Назначение, особенности функционирования, структура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КВС, сетевое оборудование, программное обеспечение, традиционные и специфические методы и средства обеспечения безопасности информации в КВС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14. Эффективность функционирования </w:t>
            </w: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вычислительных систем и сетей пути ее повышения.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Перспективы развития вычислительных средств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ЭВМ и ТВС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15. Контроль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</w:tbl>
    <w:p w:rsidR="00F04D99" w:rsidRDefault="00260AC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320"/>
        <w:gridCol w:w="135"/>
        <w:gridCol w:w="804"/>
        <w:gridCol w:w="678"/>
        <w:gridCol w:w="1107"/>
        <w:gridCol w:w="1250"/>
        <w:gridCol w:w="678"/>
        <w:gridCol w:w="392"/>
        <w:gridCol w:w="952"/>
      </w:tblGrid>
      <w:tr w:rsidR="00F04D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851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1277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04D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</w:tr>
      <w:tr w:rsidR="00F04D99">
        <w:trPr>
          <w:trHeight w:hRule="exact" w:val="277"/>
        </w:trPr>
        <w:tc>
          <w:tcPr>
            <w:tcW w:w="993" w:type="dxa"/>
          </w:tcPr>
          <w:p w:rsidR="00F04D99" w:rsidRDefault="00F04D99"/>
        </w:tc>
        <w:tc>
          <w:tcPr>
            <w:tcW w:w="3545" w:type="dxa"/>
          </w:tcPr>
          <w:p w:rsidR="00F04D99" w:rsidRDefault="00F04D99"/>
        </w:tc>
        <w:tc>
          <w:tcPr>
            <w:tcW w:w="143" w:type="dxa"/>
          </w:tcPr>
          <w:p w:rsidR="00F04D99" w:rsidRDefault="00F04D99"/>
        </w:tc>
        <w:tc>
          <w:tcPr>
            <w:tcW w:w="851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1135" w:type="dxa"/>
          </w:tcPr>
          <w:p w:rsidR="00F04D99" w:rsidRDefault="00F04D99"/>
        </w:tc>
        <w:tc>
          <w:tcPr>
            <w:tcW w:w="1277" w:type="dxa"/>
          </w:tcPr>
          <w:p w:rsidR="00F04D99" w:rsidRDefault="00F04D99"/>
        </w:tc>
        <w:tc>
          <w:tcPr>
            <w:tcW w:w="710" w:type="dxa"/>
          </w:tcPr>
          <w:p w:rsidR="00F04D99" w:rsidRDefault="00F04D99"/>
        </w:tc>
        <w:tc>
          <w:tcPr>
            <w:tcW w:w="426" w:type="dxa"/>
          </w:tcPr>
          <w:p w:rsidR="00F04D99" w:rsidRDefault="00F04D99"/>
        </w:tc>
        <w:tc>
          <w:tcPr>
            <w:tcW w:w="993" w:type="dxa"/>
          </w:tcPr>
          <w:p w:rsidR="00F04D99" w:rsidRDefault="00F04D99"/>
        </w:tc>
      </w:tr>
      <w:tr w:rsidR="00F04D9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04D99" w:rsidRPr="00260AC2">
        <w:trPr>
          <w:trHeight w:hRule="exact" w:val="1308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зачёту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Системы счисления. Позиционные и непозиционные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счисления. Представление смешанного числа в любой системе счисления.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Системы счисления. Формы представления чисел с фиксированной и плавающей запятой. Представление чисел с плавающей запятой в общем виде.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Представление информации в компьютере.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Поля переменной и постоянной длины. Коды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ASCCI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назначение, основной стандарт и расширение стандарта.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Логический синтез вычислительных схем. Изображение логических блоков в соответствии с международным стандартом (блоки ИЛИ, И, НЕ).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 Структура машинной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команды. Опишите трех-, двух- и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одноадресную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команды. Виды машинных команд.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Функциональная и структурная организация ЭВМ. Понятие о семействах ЭВМ. Программная, аппаратная и информационная совместимость ЭВМ на примере ПЭВМ.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Понятие архитектуры и структ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уры ЭВМ. Программный принцип управления, принципы, заложенные в структуру современных ЭВМ с магистральной архитектурой. ПЭВМ как ЭВМ с открытой архитектурой.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Центральные и периферийные устройства (состав), интерфейс системной шины, интерфейс ввода-вывода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Организация взаимодействия МП с внешним устройством.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Элементная база ЭВМ, основные параметры элементной базы.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Методы оценки производительности ЭВМ.</w:t>
            </w:r>
          </w:p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 Классификация ЭВМ по быстродействию, по назначению, по принципу действия и др.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тики ЭВМ различных классов.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Основная память: состав и основные характеристики, конструктивное исполнение ОЗУ и ПЗУ. Назначение, характеристики и конструктивное исполнение КЭШ-памяти. Логическая структура основной памяти её назначение.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Память компьюте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ра. Дайте характеристику динамических и статических элементов памяти. В каких блоках памяти они применяются?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Виртуальная память: определение, понятие слота, объем виртуальной памяти.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Организация работы ЭВМ при выполнении программ (исходный модуль, тр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ансляторы, объектные модули, загрузчик, редактор связей и др.).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 Микропроцессоры: назначение, основные характеристики, структурная схема МП. Назначение основных блоков - АЛУ и устройства управления. Взаимодействие устройств МП при выполнении программ, си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стема команд МП.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 Понятие и назначение конвейеризации выполнения команд, прогнозирования переходов, скалярной и суперскалярной обработки информации в современных МП.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 Эволюция семейства МП фирмы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основные особенности МП, начиная с МП 80286. Харак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теристики современных и перспективных моделей МП фирмы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Обзор современного состояния выпуска МП других фирм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AMD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Cyrix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др., в том числе, российских).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 Система прерываний в ЭВМ: назначение системы прерываний, внутренние и внешние прерывания,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 состояния процессора, запросы прерываний, дисциплина обслуживания.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 Системный блок: состав и конструктивное исполнение. Назначение системной платы, состав и назначение устройств на системной плате. "Разгон процессора": практическая реализация и ос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обенности этого процесса.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 Внешние устройства ЭВМ: состав внешних устройств, управление внешними устройствами, последовательный и параллельный интерфейс ввода-вывода.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 Интерфейс системной шины и внешних устройств, организация совместной работы внешних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центральных устройств.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 Внешние запоминающие устройства: назначение, классификация, основные характеристики, логическая структура магнитного диска, форматирование, принцип действия.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 Оптические диски: типы, конструктивное исполнение, характеристики.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 Системы визуального отображения информации (мониторы, адаптеры мониторов, графопостроители): принцип действия, основные характеристики современных мониторов и адаптеров.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 Устройства ввода данных в информационных системах: клавиатура, манипуляторы, ска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неры, видеокамеры, устройства графического ввода – принцип действия и основные характеристики.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Устройства печати: классификация, принцип действия, характеристики современных принтеров.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 Мультимедийные системы: понятие, аппаратные мультимедийные средст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ва, особенности видеоадаптеров,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ускорителей. Физические основы создания компьютерной графики, анимационных и аудио-эффектов.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 Программное обеспечение систем мультимедиа.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 Структура программного обеспечения персонального компьютера: общее и специаль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ное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 Назначение основных компонентов общего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операционных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систем, систем автоматизации программирования, комплекса программ технического обслуживания, системы документации.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 Специальное ПО: пакеты прикладных программ: состав, назначение.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Режимы работы ЭВМ: однопрограммный и мультипрограммный, режим разделения времени, режим реального времени, многозадачный и многопоточный режимы.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 Функциональные характеристики ПЭВМ, важные для пользователя.</w:t>
            </w:r>
          </w:p>
        </w:tc>
      </w:tr>
    </w:tbl>
    <w:p w:rsidR="00F04D99" w:rsidRPr="00260AC2" w:rsidRDefault="00260AC2">
      <w:pPr>
        <w:rPr>
          <w:sz w:val="0"/>
          <w:szCs w:val="0"/>
        </w:rPr>
      </w:pPr>
      <w:r w:rsidRPr="00260AC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8"/>
        <w:gridCol w:w="1852"/>
        <w:gridCol w:w="3127"/>
        <w:gridCol w:w="1681"/>
        <w:gridCol w:w="993"/>
      </w:tblGrid>
      <w:tr w:rsidR="00F04D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04D99" w:rsidRPr="00260AC2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Обозначения МП и устройств ПК,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принятое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прайс-листах. Рекомендации по выбору и модернизации ПЭВМ в зависимости от 37 потребностей пользователя.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 Определение вычислительной системы. ВС. Классификация ВС по разным признакам: по методу управления, по типу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применяемых ЭВМ, по степени территориальной разобщенности, по назначению и др.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 Организация функционирования ВС, особенности программного обеспечения многомашинных и многопроцессорных ВС.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 Определение телекоммуникационной вычислительной сети (ТВС). По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нятие сервера, рабочей станции. Типы серверов. Аппаратное, программное и информационное обеспечение ТВС.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 Понятие сетевого протокола и стека протоколов. Основные стеки протоколов. Характеристика основных сетевых протоколов.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 Определение физической пере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дающей среды. Типы и основные характеристики каналов связи.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 Принципы передачи данных в сети: кодирование и синхронизация данных, Методы коммутации, коммутация пакетов – основной метод для передачи данных в сетях.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 Маршрутизация в сетях: назначение, ви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 и методы маршрутизации.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45 Технологии, используемые в телекоммуникационных системах (территориальных сетях связи):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Frame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Relay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ISDN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ATM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назначение и основные свойства.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 Современные требования к средствам связи.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Спутниковые и цифровые сети свя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зи. Развитие цифровых сетей связи.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 Назначение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классификация локальных вычислительных сетей.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 Топология ЛВС, характеристика методов доступа к передающей среде. Сетевое оборудование ЛВС.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49 Понятие одноранговой и двуранговой сети, технологии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клиент-сервер. Программное обеспечение ЛВС.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 Организация подключения к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Структура и топология сети.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51 Адресация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цифровая и доменная система имён.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 Информационные ресурсы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базы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удаленный доступ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FTP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серв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еры, электронная почта, телеконференции и др. 53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технология как основная при работе в глобальной сети Универсальный идентификатор ресурса.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 Серверное и клиентское программное обеспечение глобальной сети. Использование броузеров при обращении к разн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ым ресурсам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Настройка броузеров при работе с ресурсами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56 Система сетевых коммуникаций и дисциплина обслуживания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57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каталожные и индексные поисковые системы. Аалгоритм работы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поисковой систе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 и пользователя.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58 Язык запросов поисковой системы: назначение и использование на примере поисковых систем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59 Проблемы развития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Характеристика отечественных глобальных сетей.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 Назначение, особенности функционирования, структура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корпоративных вычислительных сетей (нарисовать типовую схему).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 Сетевое оборудование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программное обеспечение КВС. Основные методы обеспечения безопасности.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 Тенденции и перспективы развития ЭВМ и ТВС.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 Перспективы развития элементной базы МП.</w:t>
            </w:r>
          </w:p>
          <w:p w:rsidR="00F04D99" w:rsidRPr="00260AC2" w:rsidRDefault="00F04D99">
            <w:pPr>
              <w:spacing w:after="0" w:line="240" w:lineRule="auto"/>
              <w:rPr>
                <w:sz w:val="19"/>
                <w:szCs w:val="19"/>
              </w:rPr>
            </w:pP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 контрольной работы: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и архитектура вычислительных сетей, техническое, информационное и программное обеспечение сетей.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работа, Эссе, Кейс-задача, Собеседование</w:t>
            </w:r>
          </w:p>
        </w:tc>
      </w:tr>
      <w:tr w:rsidR="00F04D99" w:rsidRPr="00260AC2">
        <w:trPr>
          <w:trHeight w:hRule="exact" w:val="277"/>
        </w:trPr>
        <w:tc>
          <w:tcPr>
            <w:tcW w:w="710" w:type="dxa"/>
          </w:tcPr>
          <w:p w:rsidR="00F04D99" w:rsidRPr="00260AC2" w:rsidRDefault="00F04D99"/>
        </w:tc>
        <w:tc>
          <w:tcPr>
            <w:tcW w:w="1986" w:type="dxa"/>
          </w:tcPr>
          <w:p w:rsidR="00F04D99" w:rsidRPr="00260AC2" w:rsidRDefault="00F04D99"/>
        </w:tc>
        <w:tc>
          <w:tcPr>
            <w:tcW w:w="1986" w:type="dxa"/>
          </w:tcPr>
          <w:p w:rsidR="00F04D99" w:rsidRPr="00260AC2" w:rsidRDefault="00F04D99"/>
        </w:tc>
        <w:tc>
          <w:tcPr>
            <w:tcW w:w="340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04D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04D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 ЭВМ: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2015, http://biblioclub.ru/index.php? page=book&amp;id=457862</w:t>
            </w:r>
          </w:p>
        </w:tc>
      </w:tr>
      <w:tr w:rsidR="00F04D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Сычев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ЭВМ и периферийные устройства: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page=book&amp;id=481097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F04D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04D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Кирнос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вычислительную технику: основы организации ЭВМ и программирование на Ассемблере: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Эль Контент,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page=book&amp;id=208652</w:t>
            </w:r>
          </w:p>
        </w:tc>
      </w:tr>
      <w:tr w:rsidR="00F04D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Хвостова И.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page=book&amp;id=459050</w:t>
            </w:r>
          </w:p>
        </w:tc>
      </w:tr>
    </w:tbl>
    <w:p w:rsidR="00F04D99" w:rsidRDefault="00260AC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9"/>
        <w:gridCol w:w="1836"/>
        <w:gridCol w:w="1873"/>
        <w:gridCol w:w="3124"/>
        <w:gridCol w:w="1681"/>
        <w:gridCol w:w="992"/>
      </w:tblGrid>
      <w:tr w:rsidR="00F04D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F04D99" w:rsidRDefault="00F04D99"/>
        </w:tc>
        <w:tc>
          <w:tcPr>
            <w:tcW w:w="1702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04D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04D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 Т.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page=book&amp;id=463629</w:t>
            </w:r>
          </w:p>
        </w:tc>
      </w:tr>
      <w:tr w:rsidR="00F04D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Вычислительные системы, сети и телекоммуникации: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Челябинск: ЧГИК,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page=book&amp;id=492739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04D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F04D9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04D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студентов по курсу "Вычислительные системы, сети и телекоммуникации":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Новгород : НГПУ, 2012</w:t>
            </w:r>
          </w:p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04D99" w:rsidRPr="00260A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Вычислительные системы, сети и телекоммуникации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методические указания / сост. : И.П. Рак, А.В. Терехов. – Тамбов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Изд-во ГО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 ВПО ТГТУ, 2011</w:t>
            </w:r>
          </w:p>
        </w:tc>
      </w:tr>
      <w:tr w:rsidR="00F04D99" w:rsidRPr="00260A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Басалин П.Д. Архитектура вычислительных систем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Учебник. Изд-во Нижегородского госуниверситета Нижний Новгород, 2003</w:t>
            </w:r>
          </w:p>
        </w:tc>
      </w:tr>
      <w:tr w:rsidR="00F04D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F04D99" w:rsidRPr="00260A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04D9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Packet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Tracer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симулятор сети передачи данных, выпускаемый фирмой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Cisco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Systems</w:t>
            </w:r>
          </w:p>
        </w:tc>
      </w:tr>
      <w:tr w:rsidR="00F04D9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Oracle Virtual box</w:t>
            </w:r>
          </w:p>
        </w:tc>
      </w:tr>
      <w:tr w:rsidR="00F04D9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F04D9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справочных систем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государственная библиотека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F04D99" w:rsidRPr="00260A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F04D99" w:rsidRPr="00260AC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искусственного интеллекта</w:t>
            </w:r>
          </w:p>
        </w:tc>
      </w:tr>
      <w:tr w:rsidR="00F04D99" w:rsidRPr="00260AC2">
        <w:trPr>
          <w:trHeight w:hRule="exact" w:val="277"/>
        </w:trPr>
        <w:tc>
          <w:tcPr>
            <w:tcW w:w="710" w:type="dxa"/>
          </w:tcPr>
          <w:p w:rsidR="00F04D99" w:rsidRPr="00260AC2" w:rsidRDefault="00F04D99"/>
        </w:tc>
        <w:tc>
          <w:tcPr>
            <w:tcW w:w="58" w:type="dxa"/>
          </w:tcPr>
          <w:p w:rsidR="00F04D99" w:rsidRPr="00260AC2" w:rsidRDefault="00F04D99"/>
        </w:tc>
        <w:tc>
          <w:tcPr>
            <w:tcW w:w="1929" w:type="dxa"/>
          </w:tcPr>
          <w:p w:rsidR="00F04D99" w:rsidRPr="00260AC2" w:rsidRDefault="00F04D99"/>
        </w:tc>
        <w:tc>
          <w:tcPr>
            <w:tcW w:w="1986" w:type="dxa"/>
          </w:tcPr>
          <w:p w:rsidR="00F04D99" w:rsidRPr="00260AC2" w:rsidRDefault="00F04D99"/>
        </w:tc>
        <w:tc>
          <w:tcPr>
            <w:tcW w:w="340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04D99" w:rsidRPr="00260AC2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 отдельным рабочим местом – комплект базовых устройств персонального компьютера.</w:t>
            </w:r>
          </w:p>
        </w:tc>
      </w:tr>
      <w:tr w:rsidR="00F04D99" w:rsidRPr="00260AC2">
        <w:trPr>
          <w:trHeight w:hRule="exact" w:val="277"/>
        </w:trPr>
        <w:tc>
          <w:tcPr>
            <w:tcW w:w="710" w:type="dxa"/>
          </w:tcPr>
          <w:p w:rsidR="00F04D99" w:rsidRPr="00260AC2" w:rsidRDefault="00F04D99"/>
        </w:tc>
        <w:tc>
          <w:tcPr>
            <w:tcW w:w="58" w:type="dxa"/>
          </w:tcPr>
          <w:p w:rsidR="00F04D99" w:rsidRPr="00260AC2" w:rsidRDefault="00F04D99"/>
        </w:tc>
        <w:tc>
          <w:tcPr>
            <w:tcW w:w="1929" w:type="dxa"/>
          </w:tcPr>
          <w:p w:rsidR="00F04D99" w:rsidRPr="00260AC2" w:rsidRDefault="00F04D99"/>
        </w:tc>
        <w:tc>
          <w:tcPr>
            <w:tcW w:w="1986" w:type="dxa"/>
          </w:tcPr>
          <w:p w:rsidR="00F04D99" w:rsidRPr="00260AC2" w:rsidRDefault="00F04D99"/>
        </w:tc>
        <w:tc>
          <w:tcPr>
            <w:tcW w:w="3403" w:type="dxa"/>
          </w:tcPr>
          <w:p w:rsidR="00F04D99" w:rsidRPr="00260AC2" w:rsidRDefault="00F04D99"/>
        </w:tc>
        <w:tc>
          <w:tcPr>
            <w:tcW w:w="1702" w:type="dxa"/>
          </w:tcPr>
          <w:p w:rsidR="00F04D99" w:rsidRPr="00260AC2" w:rsidRDefault="00F04D99"/>
        </w:tc>
        <w:tc>
          <w:tcPr>
            <w:tcW w:w="993" w:type="dxa"/>
          </w:tcPr>
          <w:p w:rsidR="00F04D99" w:rsidRPr="00260AC2" w:rsidRDefault="00F04D99"/>
        </w:tc>
      </w:tr>
      <w:tr w:rsidR="00F04D99" w:rsidRPr="00260A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260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04D99" w:rsidRPr="00260AC2">
        <w:trPr>
          <w:trHeight w:hRule="exact" w:val="47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F04D99" w:rsidRPr="00260AC2" w:rsidRDefault="00F04D99">
            <w:pPr>
              <w:spacing w:after="0" w:line="240" w:lineRule="auto"/>
              <w:rPr>
                <w:sz w:val="19"/>
                <w:szCs w:val="19"/>
              </w:rPr>
            </w:pP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Поначугин А.В.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Вычислительные системы, сети и телекоммуникации (методические рекомендации)/ Н. Новгород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2012. – 20с.</w:t>
            </w:r>
          </w:p>
          <w:p w:rsidR="00F04D99" w:rsidRPr="00260AC2" w:rsidRDefault="00F04D99">
            <w:pPr>
              <w:spacing w:after="0" w:line="240" w:lineRule="auto"/>
              <w:rPr>
                <w:sz w:val="19"/>
                <w:szCs w:val="19"/>
              </w:rPr>
            </w:pP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Список источников информации (основная, дополни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тельная литература и 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F04D99" w:rsidRPr="00260AC2" w:rsidRDefault="00F04D99">
            <w:pPr>
              <w:spacing w:after="0" w:line="240" w:lineRule="auto"/>
              <w:rPr>
                <w:sz w:val="19"/>
                <w:szCs w:val="19"/>
              </w:rPr>
            </w:pP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Вычислительные системы, сети и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телекоммуникации : м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е-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тодические указания / сост. : И.П. Рак, А.В. Терехов. – Тамбов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Изд-во ГОУ ВПО ТГТУ, 2011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tstu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/2011/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rak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Басалин П.Д. Архитектура вычислительных систем</w:t>
            </w:r>
            <w:proofErr w:type="gramStart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Учебник. Изд-во Нижегородского госуниверситет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Нижний Новгород, 2003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itlab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unn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uploads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are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areBook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 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F04D99" w:rsidRPr="00260AC2" w:rsidRDefault="00F04D99">
            <w:pPr>
              <w:spacing w:after="0" w:line="240" w:lineRule="auto"/>
              <w:rPr>
                <w:sz w:val="19"/>
                <w:szCs w:val="19"/>
              </w:rPr>
            </w:pP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в Приложении 2</w:t>
            </w:r>
          </w:p>
        </w:tc>
      </w:tr>
    </w:tbl>
    <w:p w:rsidR="00F04D99" w:rsidRPr="00260AC2" w:rsidRDefault="00260AC2">
      <w:pPr>
        <w:rPr>
          <w:sz w:val="0"/>
          <w:szCs w:val="0"/>
        </w:rPr>
      </w:pPr>
      <w:r w:rsidRPr="00260AC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F04D9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F04D99" w:rsidRDefault="00F04D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4D99" w:rsidRDefault="00260A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F04D99" w:rsidRPr="00260AC2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</w:t>
            </w: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документы: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F04D99" w:rsidRPr="00260AC2" w:rsidRDefault="00260AC2">
            <w:pPr>
              <w:spacing w:after="0" w:line="240" w:lineRule="auto"/>
              <w:rPr>
                <w:sz w:val="19"/>
                <w:szCs w:val="19"/>
              </w:rPr>
            </w:pPr>
            <w:r w:rsidRPr="00260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F04D99" w:rsidRPr="00260AC2" w:rsidRDefault="00F04D99"/>
    <w:sectPr w:rsidR="00F04D99" w:rsidRPr="00260AC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60AC2"/>
    <w:rsid w:val="00D31453"/>
    <w:rsid w:val="00E209E2"/>
    <w:rsid w:val="00F0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4499</Words>
  <Characters>25649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ПИМЗ-16_plx_Вычислительные системы, сети и телекоммуникации_</vt:lpstr>
      <vt:lpstr>Лист1</vt:lpstr>
    </vt:vector>
  </TitlesOfParts>
  <Company/>
  <LinksUpToDate>false</LinksUpToDate>
  <CharactersWithSpaces>30088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ПИМЗ-16_plx_Вычислительные системы, сети и телекоммуникации_</dc:title>
  <dc:creator>FastReport.NET</dc:creator>
  <cp:lastModifiedBy>Luda</cp:lastModifiedBy>
  <cp:revision>2</cp:revision>
  <dcterms:created xsi:type="dcterms:W3CDTF">2019-08-19T17:24:00Z</dcterms:created>
  <dcterms:modified xsi:type="dcterms:W3CDTF">2019-08-19T17:24:00Z</dcterms:modified>
</cp:coreProperties>
</file>